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120" w:rsidRPr="00194C18" w:rsidRDefault="008E15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SỞ GIÁO DỤC TPHCM</w:t>
      </w:r>
    </w:p>
    <w:p w:rsidR="008E152B" w:rsidRPr="00194C18" w:rsidRDefault="008E15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TRƯỜNG THPT TÂN BÌNH</w:t>
      </w:r>
    </w:p>
    <w:p w:rsidR="008E152B" w:rsidRPr="00194C18" w:rsidRDefault="008E152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TỔ GDCD</w:t>
      </w:r>
    </w:p>
    <w:p w:rsidR="008E152B" w:rsidRPr="00194C18" w:rsidRDefault="001443B5" w:rsidP="001443B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NỘI DUNG KIỂM TRA GHK2</w:t>
      </w:r>
    </w:p>
    <w:p w:rsidR="001443B5" w:rsidRPr="00194C18" w:rsidRDefault="001443B5" w:rsidP="001443B5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MÔN GDCD 11</w:t>
      </w:r>
    </w:p>
    <w:p w:rsidR="001443B5" w:rsidRPr="00194C18" w:rsidRDefault="00194C18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r w:rsidR="001443B5" w:rsidRPr="00194C18">
        <w:rPr>
          <w:rFonts w:ascii="Times New Roman" w:hAnsi="Times New Roman" w:cs="Times New Roman"/>
          <w:sz w:val="28"/>
          <w:szCs w:val="28"/>
          <w:lang w:val="vi-VN"/>
        </w:rPr>
        <w:t>9: NHÀ NƯỚC XHCN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1. nguồn gốc và bản chất của nhà nước : bản chất của nhà nước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2. nhà nước pháp quyền XHCN: khái niệm, bản chất, chức năng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Bài 10: NỀN DÂN CHỦ XHCN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1. bản chất nền dân chủ XHCN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2. xây dựng nền dân chủ XHCN VN: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3. các hình thức dân chủ cơ bản: dân chủ trực tiếp, dân chủ gián tiếp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Bài 11: CHÍNH SÁCH DÂN SỐ VÀ GIẢI QUYẾT VIỆC LÀM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1. chính sách dân số: mục tiêu và phương hướng cơ bản để thực hiện chính sách dân số.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2. chính sách giải quyết việc làm: mục tiêu và phương hướng cơ bản của chính sách giải quyết việc làm.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Bài 12: CHÍNH SÁCH GIẢI QUYẾT VIỆC LÀM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1. Tình hình tài nguyên môi trường nước ta hiện nay:</w:t>
      </w:r>
    </w:p>
    <w:p w:rsidR="001443B5" w:rsidRPr="00194C18" w:rsidRDefault="001443B5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 xml:space="preserve">2. mục tiêu, phương hướng cớ bản </w:t>
      </w:r>
      <w:r w:rsidR="00194C18" w:rsidRPr="00194C18">
        <w:rPr>
          <w:rFonts w:ascii="Times New Roman" w:hAnsi="Times New Roman" w:cs="Times New Roman"/>
          <w:sz w:val="28"/>
          <w:szCs w:val="28"/>
          <w:lang w:val="vi-VN"/>
        </w:rPr>
        <w:t>của chính sách tài nguyên và bảo vệ môi trường.</w:t>
      </w:r>
    </w:p>
    <w:p w:rsidR="00194C18" w:rsidRPr="00194C18" w:rsidRDefault="00194C18" w:rsidP="001443B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194C18">
        <w:rPr>
          <w:rFonts w:ascii="Times New Roman" w:hAnsi="Times New Roman" w:cs="Times New Roman"/>
          <w:sz w:val="28"/>
          <w:szCs w:val="28"/>
          <w:lang w:val="vi-VN"/>
        </w:rPr>
        <w:t>3. trách nhiệm của công dân với chính sách tài nguyên và bảo vệ môi trường.</w:t>
      </w:r>
    </w:p>
    <w:sectPr w:rsidR="00194C18" w:rsidRPr="0019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5D58"/>
    <w:multiLevelType w:val="hybridMultilevel"/>
    <w:tmpl w:val="68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4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B"/>
    <w:rsid w:val="001443B5"/>
    <w:rsid w:val="00194C18"/>
    <w:rsid w:val="00325120"/>
    <w:rsid w:val="008E152B"/>
    <w:rsid w:val="00B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B9A7"/>
  <w15:chartTrackingRefBased/>
  <w15:docId w15:val="{9EF656E1-5DDC-4BAC-961D-0DB51609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 NHAC</dc:creator>
  <cp:keywords/>
  <dc:description/>
  <cp:lastModifiedBy>OANH NHAC</cp:lastModifiedBy>
  <cp:revision>1</cp:revision>
  <dcterms:created xsi:type="dcterms:W3CDTF">2023-02-02T01:13:00Z</dcterms:created>
  <dcterms:modified xsi:type="dcterms:W3CDTF">2023-02-02T01:44:00Z</dcterms:modified>
</cp:coreProperties>
</file>